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63" w:rsidRDefault="00046463" w:rsidP="00046463">
      <w:pPr>
        <w:pStyle w:val="c10"/>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Конспект</w:t>
      </w:r>
    </w:p>
    <w:p w:rsidR="00046463" w:rsidRDefault="00046463" w:rsidP="00046463">
      <w:pPr>
        <w:pStyle w:val="c10"/>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родительского собрания</w:t>
      </w:r>
    </w:p>
    <w:p w:rsidR="00046463" w:rsidRDefault="00046463" w:rsidP="00046463">
      <w:pPr>
        <w:pStyle w:val="c10"/>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во второй младшей группе  </w:t>
      </w:r>
    </w:p>
    <w:p w:rsidR="00046463" w:rsidRDefault="00046463" w:rsidP="00046463">
      <w:pPr>
        <w:pStyle w:val="c10"/>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Тема: «Начало учебного года»</w:t>
      </w:r>
    </w:p>
    <w:p w:rsidR="00046463" w:rsidRDefault="00046463" w:rsidP="00046463">
      <w:pPr>
        <w:pStyle w:val="c5"/>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Цели: </w:t>
      </w:r>
      <w:r>
        <w:rPr>
          <w:rStyle w:val="c9"/>
          <w:color w:val="000000"/>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rsidR="00046463" w:rsidRDefault="00046463" w:rsidP="00046463">
      <w:pPr>
        <w:pStyle w:val="c5"/>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Задачи: </w:t>
      </w:r>
      <w:r>
        <w:rPr>
          <w:rStyle w:val="c1"/>
          <w:color w:val="000000"/>
          <w:sz w:val="28"/>
          <w:szCs w:val="28"/>
        </w:rPr>
        <w:t>рассмотреть возрастные и индивидуальные особенности детей 3- 4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046463" w:rsidRDefault="00046463" w:rsidP="00046463">
      <w:pPr>
        <w:pStyle w:val="c5"/>
        <w:shd w:val="clear" w:color="auto" w:fill="FFFFFF"/>
        <w:spacing w:before="0" w:beforeAutospacing="0" w:after="0" w:afterAutospacing="0"/>
        <w:jc w:val="both"/>
        <w:rPr>
          <w:rFonts w:ascii="Calibri" w:hAnsi="Calibri"/>
          <w:color w:val="000000"/>
          <w:sz w:val="22"/>
          <w:szCs w:val="22"/>
        </w:rPr>
      </w:pPr>
      <w:r>
        <w:rPr>
          <w:rStyle w:val="c7"/>
          <w:b/>
          <w:bCs/>
          <w:color w:val="000000"/>
          <w:sz w:val="28"/>
          <w:szCs w:val="28"/>
        </w:rPr>
        <w:t>План родительского собрания:</w:t>
      </w:r>
    </w:p>
    <w:p w:rsidR="00046463" w:rsidRDefault="00046463" w:rsidP="00046463">
      <w:pPr>
        <w:pStyle w:val="c5"/>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1.Вступительная часть</w:t>
      </w:r>
    </w:p>
    <w:p w:rsidR="00046463" w:rsidRDefault="00046463" w:rsidP="00046463">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2.Возрастные и индивидуальные особенности детей 3-4 лет.</w:t>
      </w:r>
    </w:p>
    <w:p w:rsidR="00046463" w:rsidRDefault="00046463" w:rsidP="00046463">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3.Особенности образовательного процесса во второй младшей группе.</w:t>
      </w:r>
    </w:p>
    <w:p w:rsidR="00046463" w:rsidRDefault="00046463" w:rsidP="00046463">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4.Ознакомление родителей с целями и задачами ДОУ на новый учебный год.</w:t>
      </w:r>
    </w:p>
    <w:p w:rsidR="00046463" w:rsidRDefault="00046463" w:rsidP="00046463">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5. Выборы родительского комитета.</w:t>
      </w:r>
    </w:p>
    <w:p w:rsidR="00046463" w:rsidRDefault="00046463" w:rsidP="00046463">
      <w:pPr>
        <w:pStyle w:val="c8"/>
        <w:shd w:val="clear" w:color="auto" w:fill="FFFFFF"/>
        <w:spacing w:before="0" w:beforeAutospacing="0" w:after="0" w:afterAutospacing="0"/>
        <w:rPr>
          <w:rFonts w:ascii="Calibri" w:hAnsi="Calibri"/>
          <w:color w:val="000000"/>
          <w:sz w:val="22"/>
          <w:szCs w:val="22"/>
        </w:rPr>
      </w:pPr>
      <w:r>
        <w:rPr>
          <w:rStyle w:val="c9"/>
          <w:color w:val="333333"/>
          <w:sz w:val="28"/>
          <w:szCs w:val="28"/>
        </w:rPr>
        <w:t> </w:t>
      </w:r>
      <w:r>
        <w:rPr>
          <w:rStyle w:val="c1"/>
          <w:color w:val="000000"/>
          <w:sz w:val="28"/>
          <w:szCs w:val="28"/>
        </w:rPr>
        <w:t>Форма проведения: беседа – диалог.</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Цели: ознакомление родителей воспитанников с возрастными особенностями детей второй младшей группы;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задачами воспитания и обучения; особенностями и условиями образовательной работы в группе;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целями и задачами дошкольного образовательного учреждения на предстоящий учебный год.</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Ход собрания: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1. Приветствие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Добрый вечер, уважаемые родители! Мы рады видеть Вас на нашем первом родительском собрании. Сегодня мы расскажем Вам о периоде адаптации ваших деток, возрастных особенностях детей 3-4 лет, программе, по которой мы работаем и решим некоторые организационные вопросы.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Итак, ваши детки перешли во вторую младшую группу. Большая часть перешла из 2 мл. гр., также у нас есть вновь прибывшие детки.</w:t>
      </w:r>
      <w:r>
        <w:rPr>
          <w:rStyle w:val="c1"/>
          <w:color w:val="000000"/>
          <w:sz w:val="28"/>
          <w:szCs w:val="28"/>
        </w:rPr>
        <w:t xml:space="preserve"> </w:t>
      </w:r>
      <w:r>
        <w:rPr>
          <w:rStyle w:val="c1"/>
          <w:color w:val="000000"/>
          <w:sz w:val="28"/>
          <w:szCs w:val="28"/>
        </w:rPr>
        <w:t>У нас с Вами теперь одна общая цель: сделать их пребывание здесь комфортным, безопасным, интересным, увлекательным, познавательным и т. д.</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I. Возрастные особенности детей.</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Один из ведущих специалистов по воспитанию детей раннего возраста профессор </w:t>
      </w:r>
      <w:proofErr w:type="gramStart"/>
      <w:r>
        <w:rPr>
          <w:rStyle w:val="c1"/>
          <w:color w:val="000000"/>
          <w:sz w:val="28"/>
          <w:szCs w:val="28"/>
        </w:rPr>
        <w:t>Нина  Михайловна</w:t>
      </w:r>
      <w:proofErr w:type="gramEnd"/>
      <w:r>
        <w:rPr>
          <w:rStyle w:val="c1"/>
          <w:color w:val="000000"/>
          <w:sz w:val="28"/>
          <w:szCs w:val="28"/>
        </w:rPr>
        <w:t xml:space="preserve"> </w:t>
      </w:r>
      <w:proofErr w:type="spellStart"/>
      <w:r>
        <w:rPr>
          <w:rStyle w:val="c1"/>
          <w:color w:val="000000"/>
          <w:sz w:val="28"/>
          <w:szCs w:val="28"/>
        </w:rPr>
        <w:t>Аскарина</w:t>
      </w:r>
      <w:proofErr w:type="spellEnd"/>
      <w:r>
        <w:rPr>
          <w:rStyle w:val="c1"/>
          <w:color w:val="000000"/>
          <w:sz w:val="28"/>
          <w:szCs w:val="28"/>
        </w:rPr>
        <w:t>,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Процесс адаптации у кого-то к новым условиям детского сада, у кого-то к новой группе и воспитателям,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Однако у кризиса 3 лет есть и неприятная сторона – обострение детско-родительских отношений. У малыша ни с того ни с сего появляются некоторые особенности,</w:t>
      </w:r>
      <w:r>
        <w:rPr>
          <w:rStyle w:val="c1"/>
          <w:color w:val="000000"/>
          <w:sz w:val="28"/>
          <w:szCs w:val="28"/>
        </w:rPr>
        <w:t xml:space="preserve"> </w:t>
      </w:r>
      <w:r>
        <w:rPr>
          <w:rStyle w:val="c1"/>
          <w:color w:val="000000"/>
          <w:sz w:val="28"/>
          <w:szCs w:val="28"/>
        </w:rPr>
        <w:t>которые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 чему он уже научился: самостоятельно кушать, заправлять кровать, одеваться. Пусть ваш ребенок еще многое не умеет объяснить, но уже все понимает. Воспитывайте у него слуховое внимание: приучайте слышать то, о чем вы его просите. Поощряйте малейшие успехи малыша. Вот он научился пользоваться расческой, и, 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Ребенок стремится подражать взрослому, ведь именно взрослый является для него источником информации о мире людей. Расширяйте круг общения малыша, используйте любую возможность сообщить ему не только что- то абсолютно новое для него, но и новое об уже известном,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получше рассмотреть кран, расскажите о работе крановщика, о возможностях подобной техники. Дома еще раз напомните ребенку об увиденном, предложив отразить в рисунке свои впечатления, и вы </w:t>
      </w:r>
      <w:r>
        <w:rPr>
          <w:rStyle w:val="c1"/>
          <w:color w:val="000000"/>
          <w:sz w:val="28"/>
          <w:szCs w:val="28"/>
        </w:rPr>
        <w:lastRenderedPageBreak/>
        <w:t>увидите, с каким удовольствием ребенок будет рисовать. 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от увиденного.</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Демонстрируйте и объясняйте ребенку свои действия, например, вы собираетесь на работу: выбираете одежду, складываете в сумку необходимые вещи —бумаги,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Как можно больше разговаривайте с ребенком. Помните, что 3—4 года — это возраст «почемучек», поэтому важно не упустить благодатное время жажды познаний и развивать его речь. Ребёнку в этом возрасте интересно 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ребенку.</w:t>
      </w:r>
      <w:r>
        <w:rPr>
          <w:rStyle w:val="c1"/>
          <w:color w:val="000000"/>
          <w:sz w:val="28"/>
          <w:szCs w:val="28"/>
        </w:rPr>
        <w:t xml:space="preserve"> </w:t>
      </w:r>
      <w:r>
        <w:rPr>
          <w:rStyle w:val="c1"/>
          <w:color w:val="000000"/>
          <w:sz w:val="28"/>
          <w:szCs w:val="28"/>
        </w:rPr>
        <w:t>Такое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Во время игры спросите у ребенка, во что он играет, и обратите внимание на то,</w:t>
      </w:r>
      <w:r>
        <w:rPr>
          <w:rStyle w:val="c1"/>
          <w:color w:val="000000"/>
          <w:sz w:val="28"/>
          <w:szCs w:val="28"/>
        </w:rPr>
        <w:t xml:space="preserve"> </w:t>
      </w:r>
      <w:r>
        <w:rPr>
          <w:rStyle w:val="c1"/>
          <w:color w:val="000000"/>
          <w:sz w:val="28"/>
          <w:szCs w:val="28"/>
        </w:rPr>
        <w:t xml:space="preserve">какие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w:t>
      </w:r>
      <w:r>
        <w:rPr>
          <w:rStyle w:val="c1"/>
          <w:color w:val="000000"/>
          <w:sz w:val="28"/>
          <w:szCs w:val="28"/>
        </w:rPr>
        <w:lastRenderedPageBreak/>
        <w:t>другие методы взаимодействия с ним. Уважайте желания, мысли и чувства ребенка, давая ему возможность проявить инициативу.</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Приобщайте к культуре детского отдыха ваших друзей — молодых родителей: пусть они помогут обустроить импровизированную ширму, примут участие в спектакле, подготовят развлечения для детей. Такой праздник надолго запомнится всем, доставит детям радость, даст возможность насладиться хорошим настроением.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II. Задачи воспитания и обучения в соответствии с реализуемой образовательной программой;</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режим дня, расписание ООД.</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Вход в группу начинается с раздевалки. (Слайд№1 - фото раздевалки)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раздевалке вывешена информация: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 режиме дня группы;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 содержании образовательного процесса;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 расписании ООД</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-номер телефона нашей групп, сайт дет. сада, все контакты.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Если заболели обязательно сообщить воспитателю.</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Без справки не более 5 дней, потом по спра</w:t>
      </w:r>
      <w:r>
        <w:rPr>
          <w:rStyle w:val="c1"/>
          <w:color w:val="000000"/>
          <w:sz w:val="28"/>
          <w:szCs w:val="28"/>
        </w:rPr>
        <w:t>в</w:t>
      </w:r>
      <w:r>
        <w:rPr>
          <w:rStyle w:val="c1"/>
          <w:color w:val="000000"/>
          <w:sz w:val="28"/>
          <w:szCs w:val="28"/>
        </w:rPr>
        <w:t>ке.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-папка с интересной и важной для вас информацией - консультации по разным темам.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-выставки детских работ.</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•Важно сказать еще вам о своевременной оплате за детский сад; не позднее 15 числа.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Основные цели нашей работы по программе: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создание благоприятных условий для полноценного проживания ребенком дошкольного детства;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формирование основ базовой культуры личности;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всестороннее развитие психических и физических качеств в соответствии с возрастными и индивидуальными особенностями;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подготовка к жизни в современном обществе, к обучению в школе;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обеспечение безопасности жизнедеятельности дошкольника.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Сегодня мы предлагаем вам, прожить один день в детском саду вместе с вашими детьми: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Утренний прием.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воспитателей, помощников воспитателей, по имени отчеству.</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Порядок в шкафчике: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Складываем вещи в определенном порядке.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При одевании и раздевании ребенок должен это делать сам.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Для спортивной формы тоже пакет, крепкий, маленький, с ручками. (Для спортивной формы нам нужны чисто белые футболки, без рисунков, черные шорты, чешки.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7"/>
          <w:b/>
          <w:bCs/>
          <w:color w:val="000000"/>
          <w:sz w:val="28"/>
          <w:szCs w:val="28"/>
        </w:rPr>
        <w:t>Образовательная деятельность</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 программе предусмотрено решение следующих задач:</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-Закреплять умение выделять цвет, форму, величину; группировать</w:t>
      </w:r>
      <w:r w:rsidR="006925C1">
        <w:rPr>
          <w:rStyle w:val="c1"/>
          <w:color w:val="000000"/>
          <w:sz w:val="28"/>
          <w:szCs w:val="28"/>
        </w:rPr>
        <w:t xml:space="preserve"> </w:t>
      </w:r>
      <w:r>
        <w:rPr>
          <w:rStyle w:val="c1"/>
          <w:color w:val="000000"/>
          <w:sz w:val="28"/>
          <w:szCs w:val="28"/>
        </w:rPr>
        <w:t>предметы по нескольким признакам: величине, форме, цвету, различать понятия много, один, по одному, ни одного</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-Сравнивать предметы контрастных и одинаковых размеров; сравнивать предметы по величине (длине, ширине, выше, ниже, уже, шире,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-Знакомить с геометрическими фигурами: круг, квадрат, треугольник.</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-Учить ориентироваться в контрастных частях суток: день — ночь, утро.</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-Знакомить с материалами (дерево, бумага, ткань, глина, их свойствами (прочность, твердость, мягкость).</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(чайная, столовая, кухонная посуда) и классифицировать (посуда — одежда) хорошо знакомые предметы.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-Знакомить с театром через мини-спектакли и представления, а также через игры- драматизации </w:t>
      </w:r>
      <w:proofErr w:type="gramStart"/>
      <w:r>
        <w:rPr>
          <w:rStyle w:val="c1"/>
          <w:color w:val="000000"/>
          <w:sz w:val="28"/>
          <w:szCs w:val="28"/>
        </w:rPr>
        <w:t>с произведениям</w:t>
      </w:r>
      <w:proofErr w:type="gramEnd"/>
      <w:r>
        <w:rPr>
          <w:rStyle w:val="c1"/>
          <w:color w:val="000000"/>
          <w:sz w:val="28"/>
          <w:szCs w:val="28"/>
        </w:rPr>
        <w:t xml:space="preserve"> детской литературы.</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-Знакомить с ближайшим окружением, улица, магазин, поликлиника, парикмахерская, а также с профессиями (врач, милиционер, продавец, воспитатель).</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ягоды. Знакомим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w:t>
      </w:r>
      <w:r>
        <w:rPr>
          <w:rStyle w:val="c1"/>
          <w:color w:val="000000"/>
          <w:sz w:val="28"/>
          <w:szCs w:val="28"/>
        </w:rPr>
        <w:lastRenderedPageBreak/>
        <w:t>поблагодари и т. п., 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-Помогать детям доброжелательно общаться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-Развивать мелкую моторику рук, слуховое восприятие, речевой слух. Формировать умение отчетливо произносить слова и короткие фразы, говорить спокойно, с естественными интонациями.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-Напоминать детям о необходимости говорить «спасибо», «здравствуйте», «до свидания», «спокойной ночи» (в семье, группе).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Развиваем умение с помощью воспитателя инсценировать и драматизировать небольшие отрывки из народных сказок.</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-Учить детей читать наизусть </w:t>
      </w:r>
      <w:proofErr w:type="spellStart"/>
      <w:r>
        <w:rPr>
          <w:rStyle w:val="c1"/>
          <w:color w:val="000000"/>
          <w:sz w:val="28"/>
          <w:szCs w:val="28"/>
        </w:rPr>
        <w:t>потешки</w:t>
      </w:r>
      <w:proofErr w:type="spellEnd"/>
      <w:r>
        <w:rPr>
          <w:rStyle w:val="c1"/>
          <w:color w:val="000000"/>
          <w:sz w:val="28"/>
          <w:szCs w:val="28"/>
        </w:rPr>
        <w:t xml:space="preserve"> и небольшие стихотворения. Регулярно рассматриваем с детьми иллюстрации.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Закреплять названия цветов (красный, синий, зеленый, желтый, белый, черный, познакомить с оттенками (розовый, голубой, серый).</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полоски, ленточки, дорожки, заборчик, клетчатый платочек и др.). развиваем умение располагать изображения по всему листу.</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-Познакомить детей с упражнениями, укрепляющими различные органы и системы организма и необходимости закаливания.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9"/>
          <w:color w:val="000000"/>
          <w:sz w:val="28"/>
          <w:szCs w:val="28"/>
        </w:rPr>
        <w:t>  </w:t>
      </w:r>
      <w:r>
        <w:rPr>
          <w:rStyle w:val="c3"/>
          <w:b/>
          <w:bCs/>
          <w:color w:val="000000"/>
          <w:sz w:val="28"/>
          <w:szCs w:val="28"/>
        </w:rPr>
        <w:t>Самостоятельная деятельность</w:t>
      </w:r>
      <w:r>
        <w:rPr>
          <w:rStyle w:val="c1"/>
          <w:color w:val="000000"/>
          <w:sz w:val="28"/>
          <w:szCs w:val="28"/>
        </w:rPr>
        <w:t>. Строительные игры (формируем умение создавать несложные конструкции из строительного материала</w:t>
      </w:r>
      <w:proofErr w:type="gramStart"/>
      <w:r>
        <w:rPr>
          <w:rStyle w:val="c1"/>
          <w:color w:val="000000"/>
          <w:sz w:val="28"/>
          <w:szCs w:val="28"/>
        </w:rPr>
        <w:t>).Сюжетно</w:t>
      </w:r>
      <w:proofErr w:type="gramEnd"/>
      <w:r>
        <w:rPr>
          <w:rStyle w:val="c1"/>
          <w:color w:val="000000"/>
          <w:sz w:val="28"/>
          <w:szCs w:val="28"/>
        </w:rPr>
        <w:t>-ролевые: дети очень любят играть в сюжетные игры «Семья», «Больница», «Магазин» (предложить организовать сюжетно-ролевые игры в пространстве группы, помощь ваша тоже необходима ваша) .</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3"/>
          <w:b/>
          <w:bCs/>
          <w:color w:val="000000"/>
          <w:sz w:val="28"/>
          <w:szCs w:val="28"/>
        </w:rPr>
        <w:t>Художественная деятельность</w:t>
      </w:r>
      <w:r>
        <w:rPr>
          <w:rStyle w:val="c1"/>
          <w:color w:val="000000"/>
          <w:sz w:val="28"/>
          <w:szCs w:val="28"/>
        </w:rPr>
        <w:t>. Дети могут творить, используя трафареты и раскраски.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3"/>
          <w:b/>
          <w:bCs/>
          <w:color w:val="000000"/>
          <w:sz w:val="28"/>
          <w:szCs w:val="28"/>
        </w:rPr>
        <w:t>Прогулка.</w:t>
      </w:r>
      <w:r>
        <w:rPr>
          <w:rStyle w:val="c1"/>
          <w:color w:val="000000"/>
          <w:sz w:val="28"/>
          <w:szCs w:val="28"/>
        </w:rPr>
        <w:t> (Алгоритм) Формируем умение одеваться и раздеваться в определенной последовательности при небольшой помощи взрослого. Вещи стараемся отслеживать чтобы аккуратно вешали и складывали в шкаф. Учим расстегивать пуговицы спереди, расстегивать застёжку-молнию.</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u w:val="single"/>
        </w:rPr>
        <w:t>Уважаемые родители, давайте детям больше самостоятельности, чтобы одевались сами</w:t>
      </w:r>
      <w:r>
        <w:rPr>
          <w:rStyle w:val="c1"/>
          <w:color w:val="000000"/>
          <w:sz w:val="28"/>
          <w:szCs w:val="28"/>
        </w:rPr>
        <w:t>.</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На прогулке мы: Наблюдаем за природой. Играем. Выполняем посильный труд. Проводим работу по развитию движения.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Сон. Перед тихим часом мы так же приучаем детей раздеваться в определенной последовательности, аккуратно вешать вещи на стул.</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После сна – игровая деятельность, дидактические игры (обучающие, закрепляются знания, полученные на занятиях.</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Начинаем В группе проводится «Утро радостных встреч» в понедельник. Дети делятся своими впечатлениями от выходных.</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3"/>
          <w:b/>
          <w:bCs/>
          <w:color w:val="000000"/>
          <w:sz w:val="28"/>
          <w:szCs w:val="28"/>
        </w:rPr>
        <w:t>IV.</w:t>
      </w:r>
      <w:r w:rsidR="006925C1">
        <w:rPr>
          <w:rStyle w:val="c3"/>
          <w:b/>
          <w:bCs/>
          <w:color w:val="000000"/>
          <w:sz w:val="28"/>
          <w:szCs w:val="28"/>
        </w:rPr>
        <w:t xml:space="preserve"> </w:t>
      </w:r>
      <w:bookmarkStart w:id="0" w:name="_GoBack"/>
      <w:bookmarkEnd w:id="0"/>
      <w:r>
        <w:rPr>
          <w:rStyle w:val="c3"/>
          <w:b/>
          <w:bCs/>
          <w:color w:val="000000"/>
          <w:sz w:val="28"/>
          <w:szCs w:val="28"/>
        </w:rPr>
        <w:t>Выбор родительского комитета</w:t>
      </w:r>
      <w:r>
        <w:rPr>
          <w:rStyle w:val="c1"/>
          <w:color w:val="000000"/>
          <w:sz w:val="28"/>
          <w:szCs w:val="28"/>
        </w:rPr>
        <w:t>.</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3"/>
          <w:b/>
          <w:bCs/>
          <w:color w:val="000000"/>
          <w:sz w:val="28"/>
          <w:szCs w:val="28"/>
        </w:rPr>
        <w:t> Другое-</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Примерное решение родительского собрания:</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Педагогам и родителям осуществлять взаимодействие друг с другом, стремясь к выполнению главной задачи – созданию благоприятного климата для воспитания детей.</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Принять к сведению информацию о возрастных особенностях детей и содержание памятки «Правила обучения самостоятельности».</w:t>
      </w:r>
    </w:p>
    <w:p w:rsidR="00046463" w:rsidRDefault="00046463" w:rsidP="00046463">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Утвердить состав родительского комитета.</w:t>
      </w:r>
    </w:p>
    <w:p w:rsidR="00081EB4" w:rsidRDefault="00081EB4"/>
    <w:sectPr w:rsidR="00081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7"/>
    <w:rsid w:val="00046463"/>
    <w:rsid w:val="00081EB4"/>
    <w:rsid w:val="00307067"/>
    <w:rsid w:val="0069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5CBC"/>
  <w15:chartTrackingRefBased/>
  <w15:docId w15:val="{B1DA93C8-2DC1-4FCB-B8EF-2F66EBF5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46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46463"/>
  </w:style>
  <w:style w:type="paragraph" w:customStyle="1" w:styleId="c2">
    <w:name w:val="c2"/>
    <w:basedOn w:val="a"/>
    <w:rsid w:val="00046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46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6463"/>
  </w:style>
  <w:style w:type="character" w:customStyle="1" w:styleId="c9">
    <w:name w:val="c9"/>
    <w:basedOn w:val="a0"/>
    <w:rsid w:val="00046463"/>
  </w:style>
  <w:style w:type="character" w:customStyle="1" w:styleId="c7">
    <w:name w:val="c7"/>
    <w:basedOn w:val="a0"/>
    <w:rsid w:val="00046463"/>
  </w:style>
  <w:style w:type="paragraph" w:customStyle="1" w:styleId="c8">
    <w:name w:val="c8"/>
    <w:basedOn w:val="a"/>
    <w:rsid w:val="00046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2024-12-03T09:41:00Z</dcterms:created>
  <dcterms:modified xsi:type="dcterms:W3CDTF">2024-12-03T09:43:00Z</dcterms:modified>
</cp:coreProperties>
</file>